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82C" w:rsidRPr="00774236" w:rsidRDefault="00774236" w:rsidP="0070282C">
      <w:pPr>
        <w:shd w:val="clear" w:color="auto" w:fill="FFFFFF"/>
        <w:spacing w:line="240" w:lineRule="auto"/>
        <w:jc w:val="both"/>
        <w:rPr>
          <w:rFonts w:ascii="Times New Roman" w:eastAsia="Times New Roman" w:hAnsi="Times New Roman"/>
          <w:color w:val="212121"/>
          <w:sz w:val="24"/>
          <w:szCs w:val="24"/>
          <w:lang w:eastAsia="ru-RU"/>
        </w:rPr>
      </w:pPr>
      <w:r w:rsidRPr="00774236">
        <w:rPr>
          <w:rFonts w:ascii="Times New Roman" w:eastAsia="Times New Roman" w:hAnsi="Times New Roman"/>
          <w:color w:val="212121"/>
          <w:sz w:val="24"/>
          <w:szCs w:val="24"/>
          <w:lang w:eastAsia="ru-RU"/>
        </w:rPr>
        <w:t>Пресс-центр.</w:t>
      </w:r>
    </w:p>
    <w:p w:rsidR="00774236" w:rsidRPr="00774236" w:rsidRDefault="00774236" w:rsidP="0070282C">
      <w:pPr>
        <w:shd w:val="clear" w:color="auto" w:fill="FFFFFF"/>
        <w:spacing w:line="240" w:lineRule="auto"/>
        <w:jc w:val="both"/>
        <w:rPr>
          <w:rFonts w:ascii="Times New Roman" w:eastAsia="Times New Roman" w:hAnsi="Times New Roman"/>
          <w:color w:val="212121"/>
          <w:sz w:val="24"/>
          <w:szCs w:val="24"/>
          <w:lang w:eastAsia="ru-RU"/>
        </w:rPr>
      </w:pPr>
      <w:r w:rsidRPr="00774236">
        <w:rPr>
          <w:rFonts w:ascii="Times New Roman" w:eastAsia="Times New Roman" w:hAnsi="Times New Roman"/>
          <w:color w:val="212121"/>
          <w:sz w:val="24"/>
          <w:szCs w:val="24"/>
          <w:lang w:eastAsia="ru-RU"/>
        </w:rPr>
        <w:t>Филина С.А. 0.04.2020.</w:t>
      </w:r>
    </w:p>
    <w:tbl>
      <w:tblPr>
        <w:tblStyle w:val="a3"/>
        <w:tblW w:w="0" w:type="auto"/>
        <w:tblInd w:w="108" w:type="dxa"/>
        <w:tblLook w:val="04A0" w:firstRow="1" w:lastRow="0" w:firstColumn="1" w:lastColumn="0" w:noHBand="0" w:noVBand="1"/>
      </w:tblPr>
      <w:tblGrid>
        <w:gridCol w:w="6167"/>
        <w:gridCol w:w="1856"/>
        <w:gridCol w:w="1440"/>
      </w:tblGrid>
      <w:tr w:rsidR="0070282C" w:rsidRPr="0070282C" w:rsidTr="00957E94">
        <w:tc>
          <w:tcPr>
            <w:tcW w:w="6167" w:type="dxa"/>
          </w:tcPr>
          <w:p w:rsidR="0070282C" w:rsidRPr="0070282C" w:rsidRDefault="00604112" w:rsidP="00604112">
            <w:pPr>
              <w:tabs>
                <w:tab w:val="left" w:pos="318"/>
              </w:tabs>
              <w:ind w:left="34"/>
              <w:contextualSpacing/>
              <w:rPr>
                <w:rFonts w:ascii="Times New Roman" w:eastAsiaTheme="minorHAnsi" w:hAnsi="Times New Roman"/>
                <w:sz w:val="28"/>
                <w:szCs w:val="28"/>
              </w:rPr>
            </w:pPr>
            <w:r>
              <w:rPr>
                <w:rFonts w:ascii="Times New Roman" w:eastAsiaTheme="minorHAnsi" w:hAnsi="Times New Roman"/>
                <w:sz w:val="28"/>
                <w:szCs w:val="28"/>
              </w:rPr>
              <w:t>Этапы занятия</w:t>
            </w:r>
            <w:r w:rsidR="0070282C" w:rsidRPr="0070282C">
              <w:rPr>
                <w:rFonts w:ascii="Times New Roman" w:eastAsia="Times New Roman" w:hAnsi="Times New Roman"/>
                <w:b/>
                <w:color w:val="212121"/>
                <w:sz w:val="28"/>
                <w:szCs w:val="28"/>
                <w:lang w:eastAsia="ru-RU"/>
              </w:rPr>
              <w:t xml:space="preserve"> </w:t>
            </w:r>
            <w:r w:rsidR="008D7B52">
              <w:rPr>
                <w:rFonts w:ascii="Times New Roman" w:eastAsia="Times New Roman" w:hAnsi="Times New Roman"/>
                <w:b/>
                <w:color w:val="212121"/>
                <w:sz w:val="28"/>
                <w:szCs w:val="28"/>
                <w:lang w:eastAsia="ru-RU"/>
              </w:rPr>
              <w:t>«</w:t>
            </w:r>
            <w:r>
              <w:rPr>
                <w:rFonts w:ascii="Times New Roman" w:eastAsia="Times New Roman" w:hAnsi="Times New Roman"/>
                <w:b/>
                <w:color w:val="212121"/>
                <w:sz w:val="28"/>
                <w:szCs w:val="28"/>
                <w:lang w:eastAsia="ru-RU"/>
              </w:rPr>
              <w:t>Проблемный очерк. Стилистика. Особенности. Примеры.»</w:t>
            </w:r>
          </w:p>
        </w:tc>
        <w:tc>
          <w:tcPr>
            <w:tcW w:w="3296" w:type="dxa"/>
            <w:gridSpan w:val="2"/>
          </w:tcPr>
          <w:p w:rsidR="0070282C" w:rsidRPr="0070282C" w:rsidRDefault="0070282C" w:rsidP="0070282C">
            <w:pPr>
              <w:contextualSpacing/>
              <w:jc w:val="center"/>
              <w:rPr>
                <w:rFonts w:ascii="Times New Roman" w:eastAsiaTheme="minorHAnsi" w:hAnsi="Times New Roman"/>
                <w:sz w:val="28"/>
                <w:szCs w:val="28"/>
              </w:rPr>
            </w:pPr>
            <w:r w:rsidRPr="0070282C">
              <w:rPr>
                <w:rFonts w:ascii="Times New Roman" w:eastAsiaTheme="minorHAnsi" w:hAnsi="Times New Roman"/>
                <w:sz w:val="28"/>
                <w:szCs w:val="28"/>
              </w:rPr>
              <w:t>Хронометраж</w:t>
            </w:r>
          </w:p>
        </w:tc>
      </w:tr>
      <w:tr w:rsidR="0070282C" w:rsidRPr="0070282C" w:rsidTr="00957E94">
        <w:trPr>
          <w:trHeight w:val="976"/>
        </w:trPr>
        <w:tc>
          <w:tcPr>
            <w:tcW w:w="6167" w:type="dxa"/>
          </w:tcPr>
          <w:p w:rsidR="00B133A8" w:rsidRDefault="00B133A8" w:rsidP="00B133A8">
            <w:pPr>
              <w:contextualSpacing/>
              <w:rPr>
                <w:rFonts w:ascii="Times New Roman" w:eastAsiaTheme="minorHAnsi" w:hAnsi="Times New Roman"/>
                <w:sz w:val="28"/>
                <w:szCs w:val="28"/>
              </w:rPr>
            </w:pPr>
          </w:p>
          <w:p w:rsidR="0070282C" w:rsidRPr="0070282C" w:rsidRDefault="0070282C" w:rsidP="00604112">
            <w:pPr>
              <w:contextualSpacing/>
              <w:rPr>
                <w:rFonts w:ascii="Times New Roman" w:eastAsiaTheme="minorHAnsi" w:hAnsi="Times New Roman"/>
                <w:sz w:val="28"/>
                <w:szCs w:val="28"/>
              </w:rPr>
            </w:pPr>
            <w:r w:rsidRPr="0070282C">
              <w:rPr>
                <w:rFonts w:ascii="Times New Roman" w:eastAsiaTheme="minorHAnsi" w:hAnsi="Times New Roman"/>
                <w:sz w:val="28"/>
                <w:szCs w:val="28"/>
              </w:rPr>
              <w:t>Прочитать тему</w:t>
            </w:r>
            <w:r>
              <w:rPr>
                <w:rFonts w:ascii="Times New Roman" w:eastAsiaTheme="minorHAnsi" w:hAnsi="Times New Roman"/>
                <w:sz w:val="28"/>
                <w:szCs w:val="28"/>
              </w:rPr>
              <w:t xml:space="preserve">: </w:t>
            </w:r>
            <w:r w:rsidR="00604112">
              <w:rPr>
                <w:rFonts w:ascii="Times New Roman" w:eastAsia="Times New Roman" w:hAnsi="Times New Roman"/>
                <w:b/>
                <w:color w:val="212121"/>
                <w:sz w:val="28"/>
                <w:szCs w:val="28"/>
                <w:lang w:eastAsia="ru-RU"/>
              </w:rPr>
              <w:t>«Проблемный очерк. Стилистика. Особенности. Примеры»</w:t>
            </w:r>
          </w:p>
        </w:tc>
        <w:tc>
          <w:tcPr>
            <w:tcW w:w="3296" w:type="dxa"/>
            <w:gridSpan w:val="2"/>
          </w:tcPr>
          <w:p w:rsidR="0070282C" w:rsidRPr="0070282C" w:rsidRDefault="0070282C" w:rsidP="0070282C">
            <w:pPr>
              <w:contextualSpacing/>
              <w:jc w:val="center"/>
              <w:rPr>
                <w:rFonts w:ascii="Times New Roman" w:eastAsiaTheme="minorHAnsi" w:hAnsi="Times New Roman"/>
                <w:sz w:val="28"/>
                <w:szCs w:val="28"/>
              </w:rPr>
            </w:pPr>
            <w:r w:rsidRPr="0070282C">
              <w:rPr>
                <w:rFonts w:ascii="Times New Roman" w:eastAsiaTheme="minorHAnsi" w:hAnsi="Times New Roman"/>
                <w:sz w:val="28"/>
                <w:szCs w:val="28"/>
              </w:rPr>
              <w:t>1 мин</w:t>
            </w:r>
          </w:p>
        </w:tc>
      </w:tr>
      <w:tr w:rsidR="0070282C" w:rsidRPr="0070282C" w:rsidTr="00957E94">
        <w:trPr>
          <w:trHeight w:val="1308"/>
        </w:trPr>
        <w:tc>
          <w:tcPr>
            <w:tcW w:w="6167" w:type="dxa"/>
          </w:tcPr>
          <w:p w:rsidR="0070282C" w:rsidRPr="0070282C" w:rsidRDefault="0070282C" w:rsidP="0070282C">
            <w:pPr>
              <w:tabs>
                <w:tab w:val="left" w:pos="318"/>
              </w:tabs>
              <w:rPr>
                <w:rFonts w:ascii="Times New Roman" w:eastAsiaTheme="minorHAnsi" w:hAnsi="Times New Roman"/>
                <w:sz w:val="28"/>
                <w:szCs w:val="28"/>
              </w:rPr>
            </w:pPr>
            <w:r w:rsidRPr="0070282C">
              <w:rPr>
                <w:rFonts w:ascii="Times New Roman" w:eastAsiaTheme="minorHAnsi" w:hAnsi="Times New Roman"/>
                <w:sz w:val="28"/>
                <w:szCs w:val="28"/>
              </w:rPr>
              <w:t>Ознакомиться с текстовым материалом</w:t>
            </w:r>
          </w:p>
          <w:p w:rsidR="0070282C" w:rsidRPr="0070282C" w:rsidRDefault="0070282C" w:rsidP="0070282C">
            <w:pPr>
              <w:tabs>
                <w:tab w:val="left" w:pos="318"/>
              </w:tabs>
              <w:rPr>
                <w:rFonts w:ascii="Times New Roman" w:eastAsiaTheme="minorHAnsi" w:hAnsi="Times New Roman"/>
                <w:sz w:val="28"/>
                <w:szCs w:val="28"/>
              </w:rPr>
            </w:pPr>
            <w:r w:rsidRPr="0070282C">
              <w:rPr>
                <w:rFonts w:ascii="Times New Roman" w:eastAsiaTheme="minorHAnsi" w:hAnsi="Times New Roman"/>
                <w:sz w:val="28"/>
                <w:szCs w:val="28"/>
              </w:rPr>
              <w:t>(см.</w:t>
            </w:r>
            <w:r w:rsidR="007460C4">
              <w:rPr>
                <w:rFonts w:ascii="Times New Roman" w:eastAsiaTheme="minorHAnsi" w:hAnsi="Times New Roman"/>
                <w:sz w:val="28"/>
                <w:szCs w:val="28"/>
              </w:rPr>
              <w:t xml:space="preserve"> </w:t>
            </w:r>
            <w:r w:rsidRPr="0070282C">
              <w:rPr>
                <w:rFonts w:ascii="Times New Roman" w:eastAsiaTheme="minorHAnsi" w:hAnsi="Times New Roman"/>
                <w:sz w:val="28"/>
                <w:szCs w:val="28"/>
              </w:rPr>
              <w:t>ниже)</w:t>
            </w:r>
          </w:p>
        </w:tc>
        <w:tc>
          <w:tcPr>
            <w:tcW w:w="3296" w:type="dxa"/>
            <w:gridSpan w:val="2"/>
          </w:tcPr>
          <w:p w:rsidR="0070282C" w:rsidRPr="0070282C" w:rsidRDefault="0070282C" w:rsidP="0070282C">
            <w:pPr>
              <w:contextualSpacing/>
              <w:jc w:val="center"/>
              <w:rPr>
                <w:rFonts w:ascii="Times New Roman" w:eastAsiaTheme="minorHAnsi" w:hAnsi="Times New Roman"/>
                <w:sz w:val="28"/>
                <w:szCs w:val="28"/>
              </w:rPr>
            </w:pPr>
            <w:r w:rsidRPr="0070282C">
              <w:rPr>
                <w:rFonts w:ascii="Times New Roman" w:eastAsiaTheme="minorHAnsi" w:hAnsi="Times New Roman"/>
                <w:sz w:val="28"/>
                <w:szCs w:val="28"/>
              </w:rPr>
              <w:t>29 мин</w:t>
            </w:r>
          </w:p>
        </w:tc>
      </w:tr>
      <w:tr w:rsidR="0070282C" w:rsidRPr="0070282C" w:rsidTr="00957E94">
        <w:tc>
          <w:tcPr>
            <w:tcW w:w="6167" w:type="dxa"/>
          </w:tcPr>
          <w:p w:rsidR="0070282C" w:rsidRPr="0070282C" w:rsidRDefault="0070282C" w:rsidP="0070282C">
            <w:pPr>
              <w:tabs>
                <w:tab w:val="left" w:pos="318"/>
              </w:tabs>
              <w:ind w:left="34"/>
              <w:contextualSpacing/>
              <w:rPr>
                <w:rFonts w:ascii="Times New Roman" w:eastAsiaTheme="minorHAnsi" w:hAnsi="Times New Roman"/>
                <w:sz w:val="28"/>
                <w:szCs w:val="28"/>
              </w:rPr>
            </w:pPr>
          </w:p>
        </w:tc>
        <w:tc>
          <w:tcPr>
            <w:tcW w:w="1856" w:type="dxa"/>
          </w:tcPr>
          <w:p w:rsidR="0070282C" w:rsidRPr="0070282C" w:rsidRDefault="0070282C" w:rsidP="0070282C">
            <w:pPr>
              <w:contextualSpacing/>
              <w:jc w:val="center"/>
              <w:rPr>
                <w:rFonts w:ascii="Times New Roman" w:eastAsiaTheme="minorHAnsi" w:hAnsi="Times New Roman"/>
                <w:sz w:val="28"/>
                <w:szCs w:val="28"/>
              </w:rPr>
            </w:pPr>
            <w:r w:rsidRPr="0070282C">
              <w:rPr>
                <w:rFonts w:ascii="Times New Roman" w:eastAsiaTheme="minorHAnsi" w:hAnsi="Times New Roman"/>
                <w:sz w:val="28"/>
                <w:szCs w:val="28"/>
              </w:rPr>
              <w:t>всего</w:t>
            </w:r>
          </w:p>
        </w:tc>
        <w:tc>
          <w:tcPr>
            <w:tcW w:w="1440" w:type="dxa"/>
          </w:tcPr>
          <w:p w:rsidR="0070282C" w:rsidRPr="0070282C" w:rsidRDefault="0070282C" w:rsidP="0070282C">
            <w:pPr>
              <w:contextualSpacing/>
              <w:jc w:val="center"/>
              <w:rPr>
                <w:rFonts w:ascii="Times New Roman" w:eastAsiaTheme="minorHAnsi" w:hAnsi="Times New Roman"/>
                <w:sz w:val="28"/>
                <w:szCs w:val="28"/>
              </w:rPr>
            </w:pPr>
            <w:r w:rsidRPr="0070282C">
              <w:rPr>
                <w:rFonts w:ascii="Times New Roman" w:eastAsiaTheme="minorHAnsi" w:hAnsi="Times New Roman"/>
                <w:sz w:val="28"/>
                <w:szCs w:val="28"/>
              </w:rPr>
              <w:t>30 минут</w:t>
            </w:r>
          </w:p>
        </w:tc>
      </w:tr>
    </w:tbl>
    <w:p w:rsidR="0070282C" w:rsidRPr="0070282C" w:rsidRDefault="0070282C" w:rsidP="0070282C">
      <w:pPr>
        <w:rPr>
          <w:rFonts w:ascii="Times New Roman" w:eastAsiaTheme="minorHAnsi" w:hAnsi="Times New Roman"/>
          <w:sz w:val="24"/>
          <w:szCs w:val="24"/>
        </w:rPr>
      </w:pPr>
    </w:p>
    <w:p w:rsidR="0070282C" w:rsidRPr="006F7152" w:rsidRDefault="0070282C" w:rsidP="001A1AEE">
      <w:pPr>
        <w:numPr>
          <w:ilvl w:val="0"/>
          <w:numId w:val="1"/>
        </w:numPr>
        <w:shd w:val="clear" w:color="auto" w:fill="FFFFFF"/>
        <w:spacing w:line="240" w:lineRule="auto"/>
        <w:jc w:val="both"/>
        <w:rPr>
          <w:rFonts w:ascii="Times New Roman" w:eastAsiaTheme="minorHAnsi" w:hAnsi="Times New Roman"/>
          <w:color w:val="0070C0"/>
          <w:sz w:val="28"/>
          <w:szCs w:val="28"/>
        </w:rPr>
      </w:pPr>
      <w:r w:rsidRPr="006F7152">
        <w:rPr>
          <w:rFonts w:ascii="Times New Roman" w:eastAsiaTheme="minorHAnsi" w:hAnsi="Times New Roman"/>
          <w:b/>
          <w:sz w:val="28"/>
          <w:szCs w:val="28"/>
        </w:rPr>
        <w:t xml:space="preserve">Задание на дом: </w:t>
      </w:r>
      <w:r w:rsidR="006F7152">
        <w:rPr>
          <w:rFonts w:ascii="Times New Roman" w:eastAsiaTheme="minorHAnsi" w:hAnsi="Times New Roman"/>
          <w:sz w:val="28"/>
          <w:szCs w:val="28"/>
        </w:rPr>
        <w:t xml:space="preserve">Ознакомиться с примерами </w:t>
      </w:r>
      <w:r w:rsidR="00604112">
        <w:rPr>
          <w:rFonts w:ascii="Times New Roman" w:eastAsiaTheme="minorHAnsi" w:hAnsi="Times New Roman"/>
          <w:sz w:val="28"/>
          <w:szCs w:val="28"/>
        </w:rPr>
        <w:t xml:space="preserve">проблемных </w:t>
      </w:r>
      <w:r w:rsidR="006F7152">
        <w:rPr>
          <w:rFonts w:ascii="Times New Roman" w:eastAsiaTheme="minorHAnsi" w:hAnsi="Times New Roman"/>
          <w:sz w:val="28"/>
          <w:szCs w:val="28"/>
        </w:rPr>
        <w:t xml:space="preserve">очерков. Составить план </w:t>
      </w:r>
      <w:r w:rsidR="00604112">
        <w:rPr>
          <w:rFonts w:ascii="Times New Roman" w:eastAsiaTheme="minorHAnsi" w:hAnsi="Times New Roman"/>
          <w:sz w:val="28"/>
          <w:szCs w:val="28"/>
        </w:rPr>
        <w:t xml:space="preserve">проблемного </w:t>
      </w:r>
      <w:r w:rsidR="006F7152">
        <w:rPr>
          <w:rFonts w:ascii="Times New Roman" w:eastAsiaTheme="minorHAnsi" w:hAnsi="Times New Roman"/>
          <w:sz w:val="28"/>
          <w:szCs w:val="28"/>
        </w:rPr>
        <w:t xml:space="preserve">очерка. </w:t>
      </w:r>
      <w:r w:rsidRPr="006F7152">
        <w:rPr>
          <w:rFonts w:ascii="Times New Roman" w:eastAsiaTheme="minorHAnsi" w:hAnsi="Times New Roman"/>
          <w:sz w:val="28"/>
          <w:szCs w:val="28"/>
        </w:rPr>
        <w:t>Ответы отправить на электронный адрес</w:t>
      </w:r>
      <w:r w:rsidRPr="006F7152">
        <w:rPr>
          <w:rFonts w:ascii="Times New Roman" w:eastAsiaTheme="minorHAnsi" w:hAnsi="Times New Roman"/>
          <w:color w:val="0070C0"/>
          <w:sz w:val="28"/>
          <w:szCs w:val="28"/>
        </w:rPr>
        <w:t>:</w:t>
      </w:r>
      <w:r w:rsidRPr="006F7152">
        <w:rPr>
          <w:rFonts w:asciiTheme="minorHAnsi" w:eastAsiaTheme="minorHAnsi" w:hAnsiTheme="minorHAnsi" w:cstheme="minorBidi"/>
          <w:color w:val="0070C0"/>
          <w:sz w:val="28"/>
          <w:szCs w:val="28"/>
        </w:rPr>
        <w:t xml:space="preserve"> </w:t>
      </w:r>
      <w:hyperlink r:id="rId6" w:history="1">
        <w:r w:rsidRPr="006F7152">
          <w:rPr>
            <w:rFonts w:ascii="Times New Roman" w:eastAsiaTheme="minorHAnsi" w:hAnsi="Times New Roman"/>
            <w:color w:val="0000FF" w:themeColor="hyperlink"/>
            <w:sz w:val="28"/>
            <w:szCs w:val="28"/>
            <w:u w:val="single"/>
          </w:rPr>
          <w:t>svet_filina@mail.ru</w:t>
        </w:r>
      </w:hyperlink>
    </w:p>
    <w:p w:rsidR="00774236" w:rsidRDefault="00774236" w:rsidP="00774236">
      <w:r>
        <w:t xml:space="preserve">                              </w:t>
      </w:r>
      <w:r>
        <w:t xml:space="preserve">                 </w:t>
      </w:r>
    </w:p>
    <w:p w:rsidR="00774236" w:rsidRPr="00774236" w:rsidRDefault="00774236" w:rsidP="00774236">
      <w:pPr>
        <w:rPr>
          <w:rFonts w:ascii="Times New Roman" w:hAnsi="Times New Roman"/>
          <w:b/>
          <w:color w:val="FF0000"/>
          <w:sz w:val="28"/>
          <w:szCs w:val="28"/>
        </w:rPr>
      </w:pPr>
      <w:r w:rsidRPr="00774236">
        <w:rPr>
          <w:rFonts w:ascii="Times New Roman" w:hAnsi="Times New Roman"/>
          <w:b/>
          <w:color w:val="FF0000"/>
          <w:sz w:val="28"/>
          <w:szCs w:val="28"/>
        </w:rPr>
        <w:t xml:space="preserve">                     </w:t>
      </w:r>
      <w:r>
        <w:rPr>
          <w:rFonts w:ascii="Times New Roman" w:hAnsi="Times New Roman"/>
          <w:b/>
          <w:color w:val="FF0000"/>
          <w:sz w:val="28"/>
          <w:szCs w:val="28"/>
        </w:rPr>
        <w:t xml:space="preserve">              </w:t>
      </w:r>
      <w:r w:rsidRPr="00774236">
        <w:rPr>
          <w:rFonts w:ascii="Times New Roman" w:hAnsi="Times New Roman"/>
          <w:b/>
          <w:color w:val="FF0000"/>
          <w:sz w:val="28"/>
          <w:szCs w:val="28"/>
        </w:rPr>
        <w:t xml:space="preserve">   Проблемный очерк</w:t>
      </w:r>
    </w:p>
    <w:p w:rsidR="00774236" w:rsidRPr="00774236" w:rsidRDefault="00774236" w:rsidP="00774236">
      <w:pPr>
        <w:spacing w:line="360" w:lineRule="auto"/>
        <w:ind w:firstLine="709"/>
        <w:jc w:val="both"/>
        <w:rPr>
          <w:rFonts w:ascii="Times New Roman" w:hAnsi="Times New Roman"/>
          <w:sz w:val="28"/>
          <w:szCs w:val="28"/>
        </w:rPr>
      </w:pPr>
      <w:r w:rsidRPr="00774236">
        <w:rPr>
          <w:rFonts w:ascii="Times New Roman" w:hAnsi="Times New Roman"/>
          <w:sz w:val="28"/>
          <w:szCs w:val="28"/>
        </w:rPr>
        <w:t xml:space="preserve">   Проблемный очерк. Это довольно трудный вид творчества. Браться за него можно, только до мельчайших деталей вникнув в представляемую на суд читателей проблему. В противном случае автор будет выглядеть смешным. Предоставляем один из примеров текста проблемного очерка, в котором затронута проблема семьи. </w:t>
      </w:r>
    </w:p>
    <w:p w:rsidR="00774236" w:rsidRPr="00774236" w:rsidRDefault="00774236" w:rsidP="00774236">
      <w:pPr>
        <w:spacing w:line="360" w:lineRule="auto"/>
        <w:ind w:firstLine="709"/>
        <w:jc w:val="both"/>
        <w:rPr>
          <w:rFonts w:ascii="Times New Roman" w:hAnsi="Times New Roman"/>
          <w:sz w:val="28"/>
          <w:szCs w:val="28"/>
        </w:rPr>
      </w:pPr>
      <w:r w:rsidRPr="00774236">
        <w:rPr>
          <w:rFonts w:ascii="Times New Roman" w:hAnsi="Times New Roman"/>
          <w:sz w:val="28"/>
          <w:szCs w:val="28"/>
        </w:rPr>
        <w:t xml:space="preserve">   Раньше каждый стремился ею обзавестись. Современные люди стали совсем другими. Они больше ценят собственную свободу, чем штамп в паспорте. Давайте посмотрим, как выглядит пример проблемного очерка. «Нужна ли современному человеку семья? Если посмотреть на статистику бракоразводных процессов, то можно в этом усомниться. Современные девушки замуж не торопятся. Они могут сами себя обеспечить, оставаясь при этом свободными от обязательств. Зачем им замужество? Чтобы заботиться о мужчине, </w:t>
      </w:r>
      <w:proofErr w:type="gramStart"/>
      <w:r w:rsidRPr="00774236">
        <w:rPr>
          <w:rFonts w:ascii="Times New Roman" w:hAnsi="Times New Roman"/>
          <w:sz w:val="28"/>
          <w:szCs w:val="28"/>
        </w:rPr>
        <w:t>живущим</w:t>
      </w:r>
      <w:proofErr w:type="gramEnd"/>
      <w:r w:rsidRPr="00774236">
        <w:rPr>
          <w:rFonts w:ascii="Times New Roman" w:hAnsi="Times New Roman"/>
          <w:sz w:val="28"/>
          <w:szCs w:val="28"/>
        </w:rPr>
        <w:t xml:space="preserve"> с ними под одной крышей? Готовить ему, стирать его носки и рубашки, гладить ему брюки и носовые платки? Муж вряд ли будет дарить цветы и дорогие украшения, терпеть капризы и исполнять любое </w:t>
      </w:r>
      <w:r w:rsidRPr="00774236">
        <w:rPr>
          <w:rFonts w:ascii="Times New Roman" w:hAnsi="Times New Roman"/>
          <w:sz w:val="28"/>
          <w:szCs w:val="28"/>
        </w:rPr>
        <w:lastRenderedPageBreak/>
        <w:t xml:space="preserve">желание ради того, чтобы провести вместе со своей женой ночь. Совсем другое дело, когда женщина свободна, а мужчина исполняет роль возлюбленного. О счастье и смысле. Зачем создаются семьи? Для некоторых это смысл жизнь. Семью создают тогда, когда в сердце появляется любовь, когда хочется заботиться о любимом человеке и нести за него ответственность. Люди стремятся к душевной радости и близости. Счастливая семья – это место, где восстанавливаешь силы, снимаешь напряжение и получаешь удовольствие. Когда-то Лев Толстой написал: «Счастлив тот, кто у себя дома!» Это действительно так. Разве не счастье - бежать домой, понимая, что там ждут? Семья – это основа жизни счастливой пары. Играть ли свадьбу и ставить в паспорте штамп или жить в свое удовольствие, заботясь только о себе? Каждый должен сам решить, что для него важнее». </w:t>
      </w:r>
    </w:p>
    <w:p w:rsidR="00774236" w:rsidRPr="00774236" w:rsidRDefault="00774236" w:rsidP="00774236">
      <w:pPr>
        <w:spacing w:line="360" w:lineRule="auto"/>
        <w:ind w:firstLine="709"/>
        <w:jc w:val="both"/>
        <w:rPr>
          <w:rFonts w:ascii="Times New Roman" w:hAnsi="Times New Roman"/>
          <w:sz w:val="28"/>
          <w:szCs w:val="28"/>
        </w:rPr>
      </w:pPr>
      <w:r w:rsidRPr="00774236">
        <w:rPr>
          <w:rFonts w:ascii="Times New Roman" w:hAnsi="Times New Roman"/>
          <w:sz w:val="28"/>
          <w:szCs w:val="28"/>
        </w:rPr>
        <w:t xml:space="preserve"> Что касается путевого очерка, пример текста может иметь следующий вид. «Путешествие, даже очень короткое, подобно глотку свежего воздуха. Каждый раз, возвращаясь из другого города, ты словно меняешься, становишься немного другим человеком. У меня нет четкого графика, где было бы указано, когда и куда я должна попасть. Просто время от времени у меня возникает желание куда-то поехать. Тогда я иду на вокзал и беру билет на ближайший поезд до пятой остановки. Сойдя с поезда, я могу направиться к рейсовым автобусам и поехать в далекую глушь или же бродить улицами большого города, который носит громкое название мегаполис. Так случилось и в этот раз. Я поехала в сторону отдаленных поселков и случайно наткнулась на заброшенную деревню. Странно, но многие жители окрестных сел даже не подозревал</w:t>
      </w:r>
      <w:proofErr w:type="gramStart"/>
      <w:r w:rsidRPr="00774236">
        <w:rPr>
          <w:rFonts w:ascii="Times New Roman" w:hAnsi="Times New Roman"/>
          <w:sz w:val="28"/>
          <w:szCs w:val="28"/>
        </w:rPr>
        <w:t>и о ее</w:t>
      </w:r>
      <w:proofErr w:type="gramEnd"/>
      <w:r w:rsidRPr="00774236">
        <w:rPr>
          <w:rFonts w:ascii="Times New Roman" w:hAnsi="Times New Roman"/>
          <w:sz w:val="28"/>
          <w:szCs w:val="28"/>
        </w:rPr>
        <w:t xml:space="preserve"> существовании. Этой деревни уже давно нет на карте. Никто не помнит ее названия, даже в архивах о ней сохранилось очень мало сведений. Свет</w:t>
      </w:r>
      <w:proofErr w:type="gramStart"/>
      <w:r w:rsidRPr="00774236">
        <w:rPr>
          <w:rFonts w:ascii="Times New Roman" w:hAnsi="Times New Roman"/>
          <w:sz w:val="28"/>
          <w:szCs w:val="28"/>
        </w:rPr>
        <w:t xml:space="preserve"> З</w:t>
      </w:r>
      <w:proofErr w:type="gramEnd"/>
      <w:r w:rsidRPr="00774236">
        <w:rPr>
          <w:rFonts w:ascii="Times New Roman" w:hAnsi="Times New Roman"/>
          <w:sz w:val="28"/>
          <w:szCs w:val="28"/>
        </w:rPr>
        <w:t xml:space="preserve">десь практически не осталось домов. За долгое время природа разрушила то, что создал человек. Если посчитать, то на всю деревню осталось три более-менее уцелевших дома. Входя в один из них, я ожидала увидеть пустые комнаты, сломанную мебель и горы мусора. Так </w:t>
      </w:r>
      <w:r w:rsidRPr="00774236">
        <w:rPr>
          <w:rFonts w:ascii="Times New Roman" w:hAnsi="Times New Roman"/>
          <w:sz w:val="28"/>
          <w:szCs w:val="28"/>
        </w:rPr>
        <w:lastRenderedPageBreak/>
        <w:t>обычно бывает в заброшенных зданиях. В этом доме было очень грязно, на полу лежал толстый слой многолетней пыли, которая поднималась в воздух, стоило мне сделать шаг. Но здесь была мебель. Уже полностью прогнившая, распадающаяся на части, она стояла так, как и при своих прежних владельцах. В буфете пылилась посуда, на столе стояли две железные чашки. Люди словно не собирались отсюда уходить, но внезапно исчезли, оставив после себя все, что имели. Казалось, вместе с ними ушли даже шорохи. Еще никогда в жизни я не слышала такой тишины. Слушая ее, я с трудом верила, что есть где-то в этом мире еще люди, машины, где-то кипит жизнь</w:t>
      </w:r>
      <w:proofErr w:type="gramStart"/>
      <w:r w:rsidRPr="00774236">
        <w:rPr>
          <w:rFonts w:ascii="Times New Roman" w:hAnsi="Times New Roman"/>
          <w:sz w:val="28"/>
          <w:szCs w:val="28"/>
        </w:rPr>
        <w:t xml:space="preserve">.» </w:t>
      </w:r>
      <w:proofErr w:type="gramEnd"/>
    </w:p>
    <w:p w:rsidR="00774236" w:rsidRPr="00774236" w:rsidRDefault="00774236" w:rsidP="00774236">
      <w:pPr>
        <w:spacing w:line="360" w:lineRule="auto"/>
        <w:ind w:firstLine="709"/>
        <w:jc w:val="both"/>
        <w:rPr>
          <w:rFonts w:ascii="Times New Roman" w:hAnsi="Times New Roman"/>
          <w:sz w:val="28"/>
          <w:szCs w:val="28"/>
        </w:rPr>
      </w:pPr>
      <w:r w:rsidRPr="00774236">
        <w:rPr>
          <w:rFonts w:ascii="Times New Roman" w:hAnsi="Times New Roman"/>
          <w:sz w:val="28"/>
          <w:szCs w:val="28"/>
        </w:rPr>
        <w:t xml:space="preserve">     Эти примеры сочинений-очерков можно взять за основу в своей работе. Но все-таки лучше не пытаться подражать ничьим текстам. Главное - по-настоящему почувствовать рассматриваемую проблему и вложить свои ощущения в текст. Именно так можно затронуть читателя. </w:t>
      </w:r>
    </w:p>
    <w:p w:rsidR="00774236" w:rsidRPr="00774236" w:rsidRDefault="00774236" w:rsidP="00774236">
      <w:pPr>
        <w:spacing w:line="360" w:lineRule="auto"/>
        <w:ind w:firstLine="709"/>
        <w:jc w:val="both"/>
        <w:rPr>
          <w:rFonts w:ascii="Times New Roman" w:hAnsi="Times New Roman"/>
          <w:sz w:val="28"/>
          <w:szCs w:val="28"/>
        </w:rPr>
      </w:pPr>
      <w:r w:rsidRPr="00774236">
        <w:rPr>
          <w:rFonts w:ascii="Times New Roman" w:hAnsi="Times New Roman"/>
          <w:sz w:val="28"/>
          <w:szCs w:val="28"/>
        </w:rPr>
        <w:t xml:space="preserve">   При этом наблюдение за развитием конфликта в очерке обычно </w:t>
      </w:r>
      <w:proofErr w:type="spellStart"/>
      <w:proofErr w:type="gramStart"/>
      <w:r w:rsidRPr="00774236">
        <w:rPr>
          <w:rFonts w:ascii="Times New Roman" w:hAnsi="Times New Roman"/>
          <w:sz w:val="28"/>
          <w:szCs w:val="28"/>
        </w:rPr>
        <w:t>сопро-во¬ждается</w:t>
      </w:r>
      <w:proofErr w:type="spellEnd"/>
      <w:proofErr w:type="gramEnd"/>
      <w:r w:rsidRPr="00774236">
        <w:rPr>
          <w:rFonts w:ascii="Times New Roman" w:hAnsi="Times New Roman"/>
          <w:sz w:val="28"/>
          <w:szCs w:val="28"/>
        </w:rPr>
        <w:t xml:space="preserve"> всевозможными переживаниями, как со стороны героев очерка, так и со стороны самого автора. Пытаясь осмыслить суть происходящего, журналист часто привлекает всевозможные ассоциации, параллели, отступления от темы. В очерке</w:t>
      </w:r>
      <w:proofErr w:type="gramStart"/>
      <w:r w:rsidRPr="00774236">
        <w:rPr>
          <w:rFonts w:ascii="Times New Roman" w:hAnsi="Times New Roman"/>
          <w:sz w:val="28"/>
          <w:szCs w:val="28"/>
        </w:rPr>
        <w:t xml:space="preserve"> -- </w:t>
      </w:r>
      <w:proofErr w:type="gramEnd"/>
      <w:r w:rsidRPr="00774236">
        <w:rPr>
          <w:rFonts w:ascii="Times New Roman" w:hAnsi="Times New Roman"/>
          <w:sz w:val="28"/>
          <w:szCs w:val="28"/>
        </w:rPr>
        <w:t>это обычное дело, в то время как в проблемной статье они неуместны. Написать проблемный очерк, не разбираясь в той сфере деятельности, которая в нем затрагивается, невозможно. Лишь глубокое проникновение в суть дела способно привести автора к точному пониманию той проблемы, которая лежит в основе исследуемой ситуации, и соответствующим образом описать ее в своем очерке. Проблемный очерк является самой распространенной разновидностью жанра в публицистике Ильфа и Петрова. Это произведения - «Разговоры за чайным столом», «Собачий холод», «Разносторонний человек», «Сказочка для очень маленьких детей», «Даровитая девушка», «Улица на просмотре» и многие другие.</w:t>
      </w:r>
    </w:p>
    <w:p w:rsidR="00774236" w:rsidRPr="00774236" w:rsidRDefault="00774236" w:rsidP="00774236">
      <w:pPr>
        <w:spacing w:line="360" w:lineRule="auto"/>
        <w:ind w:firstLine="709"/>
        <w:jc w:val="both"/>
        <w:rPr>
          <w:rFonts w:ascii="Times New Roman" w:hAnsi="Times New Roman"/>
          <w:sz w:val="28"/>
          <w:szCs w:val="28"/>
        </w:rPr>
      </w:pPr>
      <w:r w:rsidRPr="00774236">
        <w:rPr>
          <w:rFonts w:ascii="Times New Roman" w:hAnsi="Times New Roman"/>
          <w:sz w:val="28"/>
          <w:szCs w:val="28"/>
        </w:rPr>
        <w:lastRenderedPageBreak/>
        <w:t xml:space="preserve">Вторая классификация подразделяет очерк </w:t>
      </w:r>
      <w:proofErr w:type="gramStart"/>
      <w:r w:rsidRPr="00774236">
        <w:rPr>
          <w:rFonts w:ascii="Times New Roman" w:hAnsi="Times New Roman"/>
          <w:sz w:val="28"/>
          <w:szCs w:val="28"/>
        </w:rPr>
        <w:t>на</w:t>
      </w:r>
      <w:proofErr w:type="gramEnd"/>
      <w:r w:rsidRPr="00774236">
        <w:rPr>
          <w:rFonts w:ascii="Times New Roman" w:hAnsi="Times New Roman"/>
          <w:sz w:val="28"/>
          <w:szCs w:val="28"/>
        </w:rPr>
        <w:t>: социологический, публицистический и художественный.</w:t>
      </w:r>
    </w:p>
    <w:p w:rsidR="00774236" w:rsidRPr="00774236" w:rsidRDefault="00774236" w:rsidP="00774236">
      <w:pPr>
        <w:spacing w:line="360" w:lineRule="auto"/>
        <w:ind w:firstLine="709"/>
        <w:jc w:val="both"/>
        <w:rPr>
          <w:rFonts w:ascii="Times New Roman" w:hAnsi="Times New Roman"/>
          <w:sz w:val="28"/>
          <w:szCs w:val="28"/>
        </w:rPr>
      </w:pPr>
      <w:r w:rsidRPr="00774236">
        <w:rPr>
          <w:rFonts w:ascii="Times New Roman" w:hAnsi="Times New Roman"/>
          <w:sz w:val="28"/>
          <w:szCs w:val="28"/>
        </w:rPr>
        <w:t>Социологический очерк</w:t>
      </w:r>
    </w:p>
    <w:p w:rsidR="00774236" w:rsidRPr="00774236" w:rsidRDefault="00774236" w:rsidP="00774236">
      <w:pPr>
        <w:spacing w:line="360" w:lineRule="auto"/>
        <w:ind w:firstLine="709"/>
        <w:jc w:val="both"/>
        <w:rPr>
          <w:rFonts w:ascii="Times New Roman" w:hAnsi="Times New Roman"/>
          <w:sz w:val="28"/>
          <w:szCs w:val="28"/>
        </w:rPr>
      </w:pPr>
      <w:r w:rsidRPr="00774236">
        <w:rPr>
          <w:rFonts w:ascii="Times New Roman" w:hAnsi="Times New Roman"/>
          <w:sz w:val="28"/>
          <w:szCs w:val="28"/>
        </w:rPr>
        <w:t>Социологический очерк - это, конечно, анализ крупной общественной проблемы. Например, повышение количества суицидов среди школьников. Такой очерк должен быть максимально объективен и опираться на реальные факты и цифры. Однако язык такого очерка должен быть крайне живым и интересным, ведь его проблематика должна дойти до умов окружающих людей.</w:t>
      </w:r>
    </w:p>
    <w:p w:rsidR="00774236" w:rsidRPr="00774236" w:rsidRDefault="00774236" w:rsidP="00774236">
      <w:pPr>
        <w:spacing w:line="360" w:lineRule="auto"/>
        <w:ind w:firstLine="709"/>
        <w:jc w:val="both"/>
        <w:rPr>
          <w:rFonts w:ascii="Times New Roman" w:hAnsi="Times New Roman"/>
          <w:sz w:val="28"/>
          <w:szCs w:val="28"/>
        </w:rPr>
      </w:pPr>
      <w:r w:rsidRPr="00774236">
        <w:rPr>
          <w:rFonts w:ascii="Times New Roman" w:hAnsi="Times New Roman"/>
          <w:sz w:val="28"/>
          <w:szCs w:val="28"/>
        </w:rPr>
        <w:t>Публицистический очерк</w:t>
      </w:r>
    </w:p>
    <w:p w:rsidR="00774236" w:rsidRPr="00774236" w:rsidRDefault="00774236" w:rsidP="00774236">
      <w:pPr>
        <w:spacing w:line="360" w:lineRule="auto"/>
        <w:ind w:firstLine="709"/>
        <w:jc w:val="both"/>
        <w:rPr>
          <w:rFonts w:ascii="Times New Roman" w:hAnsi="Times New Roman"/>
          <w:sz w:val="28"/>
          <w:szCs w:val="28"/>
        </w:rPr>
      </w:pPr>
      <w:r w:rsidRPr="00774236">
        <w:rPr>
          <w:rFonts w:ascii="Times New Roman" w:hAnsi="Times New Roman"/>
          <w:sz w:val="28"/>
          <w:szCs w:val="28"/>
        </w:rPr>
        <w:t xml:space="preserve">Публицистический очерк похож </w:t>
      </w:r>
      <w:proofErr w:type="gramStart"/>
      <w:r w:rsidRPr="00774236">
        <w:rPr>
          <w:rFonts w:ascii="Times New Roman" w:hAnsi="Times New Roman"/>
          <w:sz w:val="28"/>
          <w:szCs w:val="28"/>
        </w:rPr>
        <w:t>на</w:t>
      </w:r>
      <w:proofErr w:type="gramEnd"/>
      <w:r w:rsidRPr="00774236">
        <w:rPr>
          <w:rFonts w:ascii="Times New Roman" w:hAnsi="Times New Roman"/>
          <w:sz w:val="28"/>
          <w:szCs w:val="28"/>
        </w:rPr>
        <w:t xml:space="preserve"> социологический, но уже обладает ярко выраженной авторской позицией. Очеркист в данном случае не только выносит на рассмотрение проблему, но и высказывает свою точку зрения. Он может непосредственно окунуться в тот мир или в ту ситуацию, которая будет описана. Лучше всего затрагивать узкие проблемы, чтобы иметь возможность предложить реальную помощь населению. Например, помочь ему в Художественный очерк</w:t>
      </w:r>
    </w:p>
    <w:p w:rsidR="00774236" w:rsidRPr="00774236" w:rsidRDefault="00774236" w:rsidP="00774236">
      <w:pPr>
        <w:spacing w:line="360" w:lineRule="auto"/>
        <w:ind w:firstLine="709"/>
        <w:jc w:val="both"/>
        <w:rPr>
          <w:rFonts w:ascii="Times New Roman" w:hAnsi="Times New Roman"/>
          <w:sz w:val="28"/>
          <w:szCs w:val="28"/>
        </w:rPr>
      </w:pPr>
      <w:r w:rsidRPr="00774236">
        <w:rPr>
          <w:rFonts w:ascii="Times New Roman" w:hAnsi="Times New Roman"/>
          <w:sz w:val="28"/>
          <w:szCs w:val="28"/>
        </w:rPr>
        <w:t>Художественный очерк говорит сам за себя. Здесь уже важны будут не столько факты, сколько их воздействие на читателей. Описывая героев, рекомендуется заострить внимание на деталях (выражение лица, жесты). Главная задача здесь - это эмоциональное воздействие.</w:t>
      </w:r>
    </w:p>
    <w:p w:rsidR="00774236" w:rsidRPr="00774236" w:rsidRDefault="00774236" w:rsidP="00774236">
      <w:pPr>
        <w:spacing w:line="360" w:lineRule="auto"/>
        <w:ind w:firstLine="709"/>
        <w:jc w:val="both"/>
        <w:rPr>
          <w:rFonts w:ascii="Times New Roman" w:hAnsi="Times New Roman"/>
          <w:sz w:val="28"/>
          <w:szCs w:val="28"/>
        </w:rPr>
      </w:pPr>
      <w:r w:rsidRPr="00774236">
        <w:rPr>
          <w:rFonts w:ascii="Times New Roman" w:hAnsi="Times New Roman"/>
          <w:sz w:val="28"/>
          <w:szCs w:val="28"/>
        </w:rPr>
        <w:t>Композиция очерка</w:t>
      </w:r>
    </w:p>
    <w:p w:rsidR="00774236" w:rsidRPr="00774236" w:rsidRDefault="00774236" w:rsidP="00774236">
      <w:pPr>
        <w:spacing w:line="360" w:lineRule="auto"/>
        <w:ind w:firstLine="709"/>
        <w:jc w:val="both"/>
        <w:rPr>
          <w:rFonts w:ascii="Times New Roman" w:hAnsi="Times New Roman"/>
          <w:sz w:val="28"/>
          <w:szCs w:val="28"/>
        </w:rPr>
      </w:pPr>
      <w:r w:rsidRPr="00774236">
        <w:rPr>
          <w:rFonts w:ascii="Times New Roman" w:hAnsi="Times New Roman"/>
          <w:sz w:val="28"/>
          <w:szCs w:val="28"/>
        </w:rPr>
        <w:t>Композиционно очерки достаточно различны, они могут состоять:</w:t>
      </w:r>
    </w:p>
    <w:p w:rsidR="00774236" w:rsidRPr="00774236" w:rsidRDefault="00774236" w:rsidP="00774236">
      <w:pPr>
        <w:spacing w:line="360" w:lineRule="auto"/>
        <w:ind w:firstLine="709"/>
        <w:jc w:val="both"/>
        <w:rPr>
          <w:rFonts w:ascii="Times New Roman" w:hAnsi="Times New Roman"/>
          <w:sz w:val="28"/>
          <w:szCs w:val="28"/>
        </w:rPr>
      </w:pPr>
      <w:r w:rsidRPr="00774236">
        <w:rPr>
          <w:rFonts w:ascii="Times New Roman" w:hAnsi="Times New Roman"/>
          <w:sz w:val="28"/>
          <w:szCs w:val="28"/>
        </w:rPr>
        <w:t>• из эпизодов, изображающих разговоры, встречи, взаимоотношения персонажей, связанные лишь внешней причинно-временной последовательностью;</w:t>
      </w:r>
    </w:p>
    <w:p w:rsidR="00774236" w:rsidRPr="00774236" w:rsidRDefault="00774236" w:rsidP="00774236">
      <w:pPr>
        <w:spacing w:line="360" w:lineRule="auto"/>
        <w:ind w:firstLine="709"/>
        <w:jc w:val="both"/>
        <w:rPr>
          <w:rFonts w:ascii="Times New Roman" w:hAnsi="Times New Roman"/>
          <w:sz w:val="28"/>
          <w:szCs w:val="28"/>
        </w:rPr>
      </w:pPr>
      <w:r w:rsidRPr="00774236">
        <w:rPr>
          <w:rFonts w:ascii="Times New Roman" w:hAnsi="Times New Roman"/>
          <w:sz w:val="28"/>
          <w:szCs w:val="28"/>
        </w:rPr>
        <w:lastRenderedPageBreak/>
        <w:t>• из описаний условий и обстоятельств жизни общества и природы;</w:t>
      </w:r>
    </w:p>
    <w:p w:rsidR="00774236" w:rsidRPr="00774236" w:rsidRDefault="00774236" w:rsidP="00774236">
      <w:pPr>
        <w:spacing w:line="360" w:lineRule="auto"/>
        <w:ind w:firstLine="709"/>
        <w:jc w:val="both"/>
        <w:rPr>
          <w:rFonts w:ascii="Times New Roman" w:hAnsi="Times New Roman"/>
          <w:sz w:val="28"/>
          <w:szCs w:val="28"/>
        </w:rPr>
      </w:pPr>
      <w:r w:rsidRPr="00774236">
        <w:rPr>
          <w:rFonts w:ascii="Times New Roman" w:hAnsi="Times New Roman"/>
          <w:sz w:val="28"/>
          <w:szCs w:val="28"/>
        </w:rPr>
        <w:t>• из рассуждений о них.</w:t>
      </w:r>
    </w:p>
    <w:p w:rsidR="00774236" w:rsidRPr="00774236" w:rsidRDefault="00774236" w:rsidP="00774236">
      <w:pPr>
        <w:spacing w:line="360" w:lineRule="auto"/>
        <w:ind w:firstLine="709"/>
        <w:jc w:val="both"/>
        <w:rPr>
          <w:rFonts w:ascii="Times New Roman" w:hAnsi="Times New Roman"/>
          <w:sz w:val="28"/>
          <w:szCs w:val="28"/>
        </w:rPr>
      </w:pPr>
      <w:r w:rsidRPr="00774236">
        <w:rPr>
          <w:rFonts w:ascii="Times New Roman" w:hAnsi="Times New Roman"/>
          <w:sz w:val="28"/>
          <w:szCs w:val="28"/>
        </w:rPr>
        <w:t>Чтобы придать единство столь разнородным компонентам, важна активность обобщающей мысли автора, колоритность и выразительность его речи. Даже введение рассказчика, передающее наблюдения автора, впечатления, описывающее встречи и разговоры с основными героями, может сыграть большую роль.</w:t>
      </w:r>
    </w:p>
    <w:p w:rsidR="00774236" w:rsidRPr="00774236" w:rsidRDefault="00774236" w:rsidP="00774236">
      <w:pPr>
        <w:spacing w:line="360" w:lineRule="auto"/>
        <w:ind w:firstLine="709"/>
        <w:jc w:val="both"/>
        <w:rPr>
          <w:rFonts w:ascii="Times New Roman" w:hAnsi="Times New Roman"/>
          <w:sz w:val="28"/>
          <w:szCs w:val="28"/>
        </w:rPr>
      </w:pPr>
      <w:r w:rsidRPr="00774236">
        <w:rPr>
          <w:rFonts w:ascii="Times New Roman" w:hAnsi="Times New Roman"/>
          <w:sz w:val="28"/>
          <w:szCs w:val="28"/>
        </w:rPr>
        <w:t>Из преимущественно описательного характера очерк</w:t>
      </w:r>
      <w:bookmarkStart w:id="0" w:name="_GoBack"/>
      <w:bookmarkEnd w:id="0"/>
      <w:r w:rsidRPr="00774236">
        <w:rPr>
          <w:rFonts w:ascii="Times New Roman" w:hAnsi="Times New Roman"/>
          <w:sz w:val="28"/>
          <w:szCs w:val="28"/>
        </w:rPr>
        <w:t>а вытекает и его композиционное построение. В очерке может совсем отсутствовать сюжет или он, во всяком случае, ослаблен. Автор очерка часто переходит от одного характеризуемого явления или его стороны к другому, лишь в общей форме намечая их зависимость. Автор очерка чаще, чем авторы других жанров, вмешивается в ход описываемых событий от первого лица. Это дает очеркисту возможность более свободно компоновать материал, возможность всевозможно сопоставлять и проводить различные аналогии.</w:t>
      </w:r>
    </w:p>
    <w:p w:rsidR="00774236" w:rsidRPr="00774236" w:rsidRDefault="00774236" w:rsidP="00774236">
      <w:pPr>
        <w:spacing w:line="360" w:lineRule="auto"/>
        <w:ind w:firstLine="709"/>
        <w:jc w:val="both"/>
        <w:rPr>
          <w:rFonts w:ascii="Times New Roman" w:hAnsi="Times New Roman"/>
          <w:sz w:val="28"/>
          <w:szCs w:val="28"/>
        </w:rPr>
      </w:pPr>
      <w:r w:rsidRPr="00774236">
        <w:rPr>
          <w:rFonts w:ascii="Times New Roman" w:hAnsi="Times New Roman"/>
          <w:sz w:val="28"/>
          <w:szCs w:val="28"/>
        </w:rPr>
        <w:t>В очерке гораздо большее значение, чем, например, в рассказе, имеют место публицистические рассуждения, научные обобщения, иногда даже статистический материал. Язык очерка в большей мере, чем язык любого другого литературного жанра, включает элементы языка публицистического и научного. Черты очерка как жанра не остаются постоянными.</w:t>
      </w:r>
    </w:p>
    <w:p w:rsidR="00774236" w:rsidRPr="00774236" w:rsidRDefault="00774236" w:rsidP="00774236">
      <w:pPr>
        <w:spacing w:line="360" w:lineRule="auto"/>
        <w:ind w:firstLine="709"/>
        <w:jc w:val="both"/>
        <w:rPr>
          <w:rFonts w:ascii="Times New Roman" w:hAnsi="Times New Roman"/>
          <w:sz w:val="28"/>
          <w:szCs w:val="28"/>
        </w:rPr>
      </w:pPr>
      <w:r w:rsidRPr="00774236">
        <w:rPr>
          <w:rFonts w:ascii="Times New Roman" w:hAnsi="Times New Roman"/>
          <w:sz w:val="28"/>
          <w:szCs w:val="28"/>
        </w:rPr>
        <w:t>Стилистические особенности очерка</w:t>
      </w:r>
    </w:p>
    <w:p w:rsidR="00774236" w:rsidRPr="00774236" w:rsidRDefault="00774236" w:rsidP="00774236">
      <w:pPr>
        <w:spacing w:line="360" w:lineRule="auto"/>
        <w:ind w:firstLine="709"/>
        <w:jc w:val="both"/>
        <w:rPr>
          <w:rFonts w:ascii="Times New Roman" w:hAnsi="Times New Roman"/>
          <w:sz w:val="28"/>
          <w:szCs w:val="28"/>
        </w:rPr>
      </w:pPr>
      <w:r w:rsidRPr="00774236">
        <w:rPr>
          <w:rFonts w:ascii="Times New Roman" w:hAnsi="Times New Roman"/>
          <w:sz w:val="28"/>
          <w:szCs w:val="28"/>
        </w:rPr>
        <w:t>Основной признак очерка</w:t>
      </w:r>
      <w:proofErr w:type="gramStart"/>
      <w:r w:rsidRPr="00774236">
        <w:rPr>
          <w:rFonts w:ascii="Times New Roman" w:hAnsi="Times New Roman"/>
          <w:sz w:val="28"/>
          <w:szCs w:val="28"/>
        </w:rPr>
        <w:t xml:space="preserve"> -- </w:t>
      </w:r>
      <w:proofErr w:type="gramEnd"/>
      <w:r w:rsidRPr="00774236">
        <w:rPr>
          <w:rFonts w:ascii="Times New Roman" w:hAnsi="Times New Roman"/>
          <w:sz w:val="28"/>
          <w:szCs w:val="28"/>
        </w:rPr>
        <w:t>писание с натуры. В очерке вымысел играет гораздо меньшую роль, чем в других литературных жанрах. Типизация в очерке достигается, помимо выбора типичных явлений, отбором особенно типичных для явления черт.</w:t>
      </w:r>
    </w:p>
    <w:p w:rsidR="00774236" w:rsidRPr="00774236" w:rsidRDefault="00774236" w:rsidP="00774236">
      <w:pPr>
        <w:spacing w:line="360" w:lineRule="auto"/>
        <w:ind w:firstLine="709"/>
        <w:jc w:val="both"/>
        <w:rPr>
          <w:rFonts w:ascii="Times New Roman" w:hAnsi="Times New Roman"/>
          <w:sz w:val="28"/>
          <w:szCs w:val="28"/>
        </w:rPr>
      </w:pPr>
      <w:r w:rsidRPr="00774236">
        <w:rPr>
          <w:rFonts w:ascii="Times New Roman" w:hAnsi="Times New Roman"/>
          <w:sz w:val="28"/>
          <w:szCs w:val="28"/>
        </w:rPr>
        <w:t xml:space="preserve">Очеркист художественно воплощает в слове реальные исторические лица и события, составляя о них мнение на основании системного </w:t>
      </w:r>
      <w:r w:rsidRPr="00774236">
        <w:rPr>
          <w:rFonts w:ascii="Times New Roman" w:hAnsi="Times New Roman"/>
          <w:sz w:val="28"/>
          <w:szCs w:val="28"/>
        </w:rPr>
        <w:lastRenderedPageBreak/>
        <w:t>исследования объекта. Суждение достигается путем анализа, а заключение и вывод являются логическим его завершением.</w:t>
      </w:r>
    </w:p>
    <w:p w:rsidR="00774236" w:rsidRPr="00774236" w:rsidRDefault="00774236" w:rsidP="00774236">
      <w:pPr>
        <w:spacing w:line="360" w:lineRule="auto"/>
        <w:ind w:firstLine="709"/>
        <w:jc w:val="both"/>
        <w:rPr>
          <w:rFonts w:ascii="Times New Roman" w:hAnsi="Times New Roman"/>
          <w:sz w:val="28"/>
          <w:szCs w:val="28"/>
        </w:rPr>
      </w:pPr>
      <w:r w:rsidRPr="00774236">
        <w:rPr>
          <w:rFonts w:ascii="Times New Roman" w:hAnsi="Times New Roman"/>
          <w:sz w:val="28"/>
          <w:szCs w:val="28"/>
        </w:rPr>
        <w:t>Стилистическая языковая структура очерка полностью соответствует цели, поставленной автором, и виду очерка, избранному им для художественно-публицистического осмысления действительности.</w:t>
      </w:r>
    </w:p>
    <w:p w:rsidR="00774236" w:rsidRPr="00774236" w:rsidRDefault="00774236" w:rsidP="00774236">
      <w:pPr>
        <w:spacing w:line="360" w:lineRule="auto"/>
        <w:ind w:firstLine="709"/>
        <w:jc w:val="both"/>
        <w:rPr>
          <w:rFonts w:ascii="Times New Roman" w:hAnsi="Times New Roman"/>
          <w:sz w:val="28"/>
          <w:szCs w:val="28"/>
        </w:rPr>
      </w:pPr>
      <w:r w:rsidRPr="00774236">
        <w:rPr>
          <w:rFonts w:ascii="Times New Roman" w:hAnsi="Times New Roman"/>
          <w:sz w:val="28"/>
          <w:szCs w:val="28"/>
        </w:rPr>
        <w:t>Краткость, лаконизм, умение в сжатой форме сказать о многом, создать многогранную картину - один из основных признаков высокого профессионального мастерства очеркиста.</w:t>
      </w:r>
    </w:p>
    <w:p w:rsidR="00774236" w:rsidRPr="00774236" w:rsidRDefault="00774236" w:rsidP="00774236">
      <w:pPr>
        <w:spacing w:line="360" w:lineRule="auto"/>
        <w:ind w:firstLine="709"/>
        <w:jc w:val="both"/>
        <w:rPr>
          <w:rFonts w:ascii="Times New Roman" w:hAnsi="Times New Roman"/>
          <w:sz w:val="28"/>
          <w:szCs w:val="28"/>
        </w:rPr>
      </w:pPr>
      <w:r w:rsidRPr="00774236">
        <w:rPr>
          <w:rFonts w:ascii="Times New Roman" w:hAnsi="Times New Roman"/>
          <w:sz w:val="28"/>
          <w:szCs w:val="28"/>
        </w:rPr>
        <w:t xml:space="preserve"> Художественные элементы</w:t>
      </w:r>
    </w:p>
    <w:p w:rsidR="00774236" w:rsidRPr="00774236" w:rsidRDefault="00774236" w:rsidP="00774236">
      <w:pPr>
        <w:spacing w:line="360" w:lineRule="auto"/>
        <w:ind w:firstLine="709"/>
        <w:jc w:val="both"/>
        <w:rPr>
          <w:rFonts w:ascii="Times New Roman" w:hAnsi="Times New Roman"/>
          <w:sz w:val="28"/>
          <w:szCs w:val="28"/>
        </w:rPr>
      </w:pPr>
      <w:r w:rsidRPr="00774236">
        <w:rPr>
          <w:rFonts w:ascii="Times New Roman" w:hAnsi="Times New Roman"/>
          <w:sz w:val="28"/>
          <w:szCs w:val="28"/>
        </w:rPr>
        <w:t>Очерк обладает многими признаками, присущими художественным произведениям, однако, он все же отличается наличием собственного инструментария публицистической поэтики.</w:t>
      </w:r>
    </w:p>
    <w:p w:rsidR="00774236" w:rsidRPr="00774236" w:rsidRDefault="00774236" w:rsidP="00774236">
      <w:pPr>
        <w:spacing w:line="360" w:lineRule="auto"/>
        <w:ind w:firstLine="709"/>
        <w:jc w:val="both"/>
        <w:rPr>
          <w:rFonts w:ascii="Times New Roman" w:hAnsi="Times New Roman"/>
          <w:sz w:val="28"/>
          <w:szCs w:val="28"/>
        </w:rPr>
      </w:pPr>
      <w:r w:rsidRPr="00774236">
        <w:rPr>
          <w:rFonts w:ascii="Times New Roman" w:hAnsi="Times New Roman"/>
          <w:sz w:val="28"/>
          <w:szCs w:val="28"/>
        </w:rPr>
        <w:t>К художественным средствам изображения, как правило, относят:</w:t>
      </w:r>
    </w:p>
    <w:p w:rsidR="00774236" w:rsidRPr="00774236" w:rsidRDefault="00774236" w:rsidP="00774236">
      <w:pPr>
        <w:spacing w:line="360" w:lineRule="auto"/>
        <w:ind w:firstLine="709"/>
        <w:jc w:val="both"/>
        <w:rPr>
          <w:rFonts w:ascii="Times New Roman" w:hAnsi="Times New Roman"/>
          <w:sz w:val="28"/>
          <w:szCs w:val="28"/>
        </w:rPr>
      </w:pPr>
      <w:r w:rsidRPr="00774236">
        <w:rPr>
          <w:rFonts w:ascii="Times New Roman" w:hAnsi="Times New Roman"/>
          <w:sz w:val="28"/>
          <w:szCs w:val="28"/>
        </w:rPr>
        <w:t>пейзаж, портрет, художественную деталь, диалог, речевую характеристику и т.д. Их главной функции является выступать в виде своеобразных связующих мостиков, скрепляющих текст в единое целое. С помощью художественных средств изображения, очеркист имеет широкие возможности в показе жизненных явлений, в обрисовке внешней среды, в передаче тончайших состояний человеческой души, в характеристике героев посредством ярких деталей и особенностей речи, и т.д. Так воссоздается «кусочек» реальности во всех своих многообразных проявлениях. К тому же, закладываются важные предпосылки для эстетического восприятия действительности читателем.</w:t>
      </w:r>
    </w:p>
    <w:p w:rsidR="00D736CA" w:rsidRPr="00774236" w:rsidRDefault="00D736CA" w:rsidP="00774236">
      <w:pPr>
        <w:spacing w:line="360" w:lineRule="auto"/>
        <w:ind w:firstLine="709"/>
        <w:jc w:val="both"/>
        <w:rPr>
          <w:rFonts w:ascii="Times New Roman" w:hAnsi="Times New Roman"/>
          <w:sz w:val="28"/>
          <w:szCs w:val="28"/>
        </w:rPr>
      </w:pPr>
    </w:p>
    <w:sectPr w:rsidR="00D736CA" w:rsidRPr="00774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E7BE7"/>
    <w:multiLevelType w:val="multilevel"/>
    <w:tmpl w:val="5938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3C"/>
    <w:rsid w:val="000D16EA"/>
    <w:rsid w:val="0023744C"/>
    <w:rsid w:val="002D7A37"/>
    <w:rsid w:val="0036183C"/>
    <w:rsid w:val="003C3488"/>
    <w:rsid w:val="004220F7"/>
    <w:rsid w:val="00604112"/>
    <w:rsid w:val="00652E27"/>
    <w:rsid w:val="006B3F1C"/>
    <w:rsid w:val="006D5606"/>
    <w:rsid w:val="006F7152"/>
    <w:rsid w:val="0070282C"/>
    <w:rsid w:val="0070477B"/>
    <w:rsid w:val="007460C4"/>
    <w:rsid w:val="00774236"/>
    <w:rsid w:val="008D7B52"/>
    <w:rsid w:val="0093056C"/>
    <w:rsid w:val="00A4228A"/>
    <w:rsid w:val="00B133A8"/>
    <w:rsid w:val="00D736CA"/>
    <w:rsid w:val="00E56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8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28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8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28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25121">
      <w:bodyDiv w:val="1"/>
      <w:marLeft w:val="0"/>
      <w:marRight w:val="0"/>
      <w:marTop w:val="0"/>
      <w:marBottom w:val="0"/>
      <w:divBdr>
        <w:top w:val="none" w:sz="0" w:space="0" w:color="auto"/>
        <w:left w:val="none" w:sz="0" w:space="0" w:color="auto"/>
        <w:bottom w:val="none" w:sz="0" w:space="0" w:color="auto"/>
        <w:right w:val="none" w:sz="0" w:space="0" w:color="auto"/>
      </w:divBdr>
      <w:divsChild>
        <w:div w:id="947615889">
          <w:marLeft w:val="1170"/>
          <w:marRight w:val="735"/>
          <w:marTop w:val="0"/>
          <w:marBottom w:val="0"/>
          <w:divBdr>
            <w:top w:val="none" w:sz="0" w:space="0" w:color="auto"/>
            <w:left w:val="none" w:sz="0" w:space="0" w:color="auto"/>
            <w:bottom w:val="none" w:sz="0" w:space="0" w:color="auto"/>
            <w:right w:val="none" w:sz="0" w:space="0" w:color="auto"/>
          </w:divBdr>
        </w:div>
        <w:div w:id="2117673609">
          <w:marLeft w:val="-60"/>
          <w:marRight w:val="75"/>
          <w:marTop w:val="0"/>
          <w:marBottom w:val="0"/>
          <w:divBdr>
            <w:top w:val="none" w:sz="0" w:space="0" w:color="auto"/>
            <w:left w:val="none" w:sz="0" w:space="0" w:color="auto"/>
            <w:bottom w:val="none" w:sz="0" w:space="0" w:color="auto"/>
            <w:right w:val="none" w:sz="0" w:space="0" w:color="auto"/>
          </w:divBdr>
        </w:div>
        <w:div w:id="2026980528">
          <w:marLeft w:val="1170"/>
          <w:marRight w:val="735"/>
          <w:marTop w:val="0"/>
          <w:marBottom w:val="0"/>
          <w:divBdr>
            <w:top w:val="none" w:sz="0" w:space="0" w:color="auto"/>
            <w:left w:val="none" w:sz="0" w:space="0" w:color="auto"/>
            <w:bottom w:val="none" w:sz="0" w:space="0" w:color="auto"/>
            <w:right w:val="none" w:sz="0" w:space="0" w:color="auto"/>
          </w:divBdr>
        </w:div>
      </w:divsChild>
    </w:div>
    <w:div w:id="120444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et_filin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1474</Words>
  <Characters>8407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Выборы</cp:lastModifiedBy>
  <cp:revision>4</cp:revision>
  <dcterms:created xsi:type="dcterms:W3CDTF">2020-04-29T15:03:00Z</dcterms:created>
  <dcterms:modified xsi:type="dcterms:W3CDTF">2020-04-29T20:45:00Z</dcterms:modified>
</cp:coreProperties>
</file>